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ED" w:rsidRPr="00CE19ED" w:rsidRDefault="00CE19ED" w:rsidP="00CE19ED">
      <w:pPr>
        <w:jc w:val="center"/>
        <w:rPr>
          <w:rFonts w:ascii="Times New Roman" w:hAnsi="Times New Roman" w:cs="Times New Roman"/>
          <w:b/>
          <w:bCs/>
          <w:sz w:val="28"/>
          <w:szCs w:val="28"/>
        </w:rPr>
      </w:pPr>
      <w:r w:rsidRPr="00CE19ED">
        <w:rPr>
          <w:rFonts w:ascii="Times New Roman" w:hAnsi="Times New Roman" w:cs="Times New Roman"/>
          <w:b/>
          <w:bCs/>
          <w:sz w:val="28"/>
          <w:szCs w:val="28"/>
          <w:lang w:val="uk-UA"/>
        </w:rPr>
        <w:t>ІНСТРУКТИВНО-МЕТОДИЧНІ РЕКОМЕНДАЦІЇ</w:t>
      </w:r>
    </w:p>
    <w:p w:rsidR="00CE19ED" w:rsidRPr="00CE19ED" w:rsidRDefault="00CE19ED" w:rsidP="00CE19ED">
      <w:pPr>
        <w:jc w:val="center"/>
        <w:rPr>
          <w:rFonts w:ascii="Times New Roman" w:hAnsi="Times New Roman" w:cs="Times New Roman"/>
          <w:b/>
          <w:bCs/>
          <w:sz w:val="28"/>
          <w:szCs w:val="28"/>
          <w:lang w:val="uk-UA"/>
        </w:rPr>
      </w:pPr>
      <w:r w:rsidRPr="00CE19ED">
        <w:rPr>
          <w:rFonts w:ascii="Times New Roman" w:hAnsi="Times New Roman" w:cs="Times New Roman"/>
          <w:bCs/>
          <w:sz w:val="28"/>
          <w:szCs w:val="28"/>
          <w:lang w:val="uk-UA"/>
        </w:rPr>
        <w:t xml:space="preserve">щодо </w:t>
      </w:r>
      <w:r>
        <w:rPr>
          <w:rFonts w:ascii="Times New Roman" w:hAnsi="Times New Roman" w:cs="Times New Roman"/>
          <w:bCs/>
          <w:sz w:val="28"/>
          <w:szCs w:val="28"/>
          <w:lang w:val="uk-UA"/>
        </w:rPr>
        <w:t xml:space="preserve">викладання </w:t>
      </w:r>
      <w:r w:rsidRPr="00CE19ED">
        <w:rPr>
          <w:rFonts w:ascii="Times New Roman" w:hAnsi="Times New Roman" w:cs="Times New Roman"/>
          <w:b/>
          <w:bCs/>
          <w:sz w:val="28"/>
          <w:szCs w:val="28"/>
          <w:u w:val="single"/>
          <w:lang w:val="uk-UA"/>
        </w:rPr>
        <w:t>біології</w:t>
      </w:r>
      <w:r w:rsidRPr="00CE19ED">
        <w:rPr>
          <w:rFonts w:ascii="Times New Roman" w:hAnsi="Times New Roman" w:cs="Times New Roman"/>
          <w:b/>
          <w:bCs/>
          <w:sz w:val="28"/>
          <w:szCs w:val="28"/>
          <w:lang w:val="uk-UA"/>
        </w:rPr>
        <w:t xml:space="preserve">   </w:t>
      </w:r>
      <w:r w:rsidRPr="00CE19ED">
        <w:rPr>
          <w:rFonts w:ascii="Times New Roman" w:hAnsi="Times New Roman" w:cs="Times New Roman"/>
          <w:bCs/>
          <w:sz w:val="28"/>
          <w:szCs w:val="28"/>
          <w:lang w:val="uk-UA"/>
        </w:rPr>
        <w:t>у 2021/2022 навчальному році</w:t>
      </w:r>
    </w:p>
    <w:p w:rsidR="00CE19ED" w:rsidRPr="00CE19ED" w:rsidRDefault="00CE19ED" w:rsidP="00CE19ED">
      <w:pPr>
        <w:ind w:firstLine="708"/>
        <w:jc w:val="both"/>
        <w:rPr>
          <w:rFonts w:ascii="Times New Roman" w:hAnsi="Times New Roman" w:cs="Times New Roman"/>
          <w:sz w:val="28"/>
          <w:szCs w:val="28"/>
          <w:lang w:val="uk-UA"/>
        </w:rPr>
      </w:pPr>
      <w:r w:rsidRPr="00CE19ED">
        <w:rPr>
          <w:rFonts w:ascii="Times New Roman" w:hAnsi="Times New Roman" w:cs="Times New Roman"/>
          <w:sz w:val="28"/>
          <w:szCs w:val="28"/>
          <w:lang w:val="uk-UA"/>
        </w:rPr>
        <w:t>У 2021/2022 навчальному році навчання біології в закладах загальної середньої освіти</w:t>
      </w:r>
      <w:r w:rsidRPr="00CE19ED">
        <w:rPr>
          <w:rFonts w:ascii="Times New Roman" w:hAnsi="Times New Roman" w:cs="Times New Roman"/>
          <w:b/>
          <w:sz w:val="28"/>
          <w:szCs w:val="28"/>
          <w:lang w:val="uk-UA"/>
        </w:rPr>
        <w:t xml:space="preserve"> </w:t>
      </w:r>
      <w:r w:rsidRPr="00CE19ED">
        <w:rPr>
          <w:rFonts w:ascii="Times New Roman" w:hAnsi="Times New Roman" w:cs="Times New Roman"/>
          <w:sz w:val="28"/>
          <w:szCs w:val="28"/>
          <w:lang w:val="uk-UA"/>
        </w:rPr>
        <w:t xml:space="preserve">здійснюватиметься за такими навчальними програмами: </w:t>
      </w:r>
    </w:p>
    <w:p w:rsidR="00CE19ED" w:rsidRPr="00CE19ED" w:rsidRDefault="00CE19ED" w:rsidP="00CE19ED">
      <w:pPr>
        <w:jc w:val="both"/>
        <w:rPr>
          <w:rFonts w:ascii="Times New Roman" w:hAnsi="Times New Roman" w:cs="Times New Roman"/>
          <w:sz w:val="28"/>
          <w:szCs w:val="28"/>
          <w:lang w:val="uk-UA"/>
        </w:rPr>
      </w:pPr>
      <w:r w:rsidRPr="00CE19ED">
        <w:rPr>
          <w:rFonts w:ascii="Times New Roman" w:hAnsi="Times New Roman" w:cs="Times New Roman"/>
          <w:i/>
          <w:iCs/>
          <w:sz w:val="28"/>
          <w:szCs w:val="28"/>
          <w:lang w:val="uk-UA"/>
        </w:rPr>
        <w:t>10 – 11 класи</w:t>
      </w:r>
      <w:r w:rsidRPr="00CE19ED">
        <w:rPr>
          <w:rFonts w:ascii="Times New Roman" w:hAnsi="Times New Roman" w:cs="Times New Roman"/>
          <w:sz w:val="28"/>
          <w:szCs w:val="28"/>
          <w:lang w:val="uk-UA"/>
        </w:rPr>
        <w:t>:</w:t>
      </w:r>
    </w:p>
    <w:p w:rsidR="00CE19ED" w:rsidRPr="00CE19ED" w:rsidRDefault="00CE19ED" w:rsidP="00CE19ED">
      <w:pPr>
        <w:jc w:val="both"/>
        <w:rPr>
          <w:rFonts w:ascii="Times New Roman" w:hAnsi="Times New Roman" w:cs="Times New Roman"/>
          <w:sz w:val="28"/>
          <w:szCs w:val="28"/>
          <w:lang w:val="uk-UA"/>
        </w:rPr>
      </w:pPr>
      <w:r w:rsidRPr="00CE19ED">
        <w:rPr>
          <w:rFonts w:ascii="Times New Roman" w:hAnsi="Times New Roman" w:cs="Times New Roman"/>
          <w:bCs/>
          <w:iCs/>
          <w:sz w:val="28"/>
          <w:szCs w:val="28"/>
          <w:lang w:val="uk-UA"/>
        </w:rPr>
        <w:t xml:space="preserve">Програма з біології і екології для 10 – 11 класів закладів загальної середньої </w:t>
      </w:r>
      <w:proofErr w:type="spellStart"/>
      <w:r w:rsidRPr="00CE19ED">
        <w:rPr>
          <w:rFonts w:ascii="Times New Roman" w:hAnsi="Times New Roman" w:cs="Times New Roman"/>
          <w:bCs/>
          <w:iCs/>
          <w:sz w:val="28"/>
          <w:szCs w:val="28"/>
          <w:lang w:val="uk-UA"/>
        </w:rPr>
        <w:t>середньої</w:t>
      </w:r>
      <w:proofErr w:type="spellEnd"/>
      <w:r w:rsidRPr="00CE19ED">
        <w:rPr>
          <w:rFonts w:ascii="Times New Roman" w:hAnsi="Times New Roman" w:cs="Times New Roman"/>
          <w:bCs/>
          <w:iCs/>
          <w:sz w:val="28"/>
          <w:szCs w:val="28"/>
          <w:lang w:val="uk-UA"/>
        </w:rPr>
        <w:t xml:space="preserve"> освіти: </w:t>
      </w:r>
      <w:r w:rsidRPr="00CE19ED">
        <w:rPr>
          <w:rFonts w:ascii="Times New Roman" w:hAnsi="Times New Roman" w:cs="Times New Roman"/>
          <w:b/>
          <w:bCs/>
          <w:i/>
          <w:iCs/>
          <w:sz w:val="28"/>
          <w:szCs w:val="28"/>
          <w:lang w:val="uk-UA"/>
        </w:rPr>
        <w:t>рівень стандарту</w:t>
      </w:r>
      <w:r w:rsidRPr="00CE19ED">
        <w:rPr>
          <w:rFonts w:ascii="Times New Roman" w:hAnsi="Times New Roman" w:cs="Times New Roman"/>
          <w:bCs/>
          <w:iCs/>
          <w:sz w:val="28"/>
          <w:szCs w:val="28"/>
          <w:lang w:val="uk-UA"/>
        </w:rPr>
        <w:t xml:space="preserve">, затверджена наказом </w:t>
      </w:r>
      <w:r w:rsidRPr="00CE19ED">
        <w:rPr>
          <w:rFonts w:ascii="Times New Roman" w:hAnsi="Times New Roman" w:cs="Times New Roman"/>
          <w:sz w:val="28"/>
          <w:szCs w:val="28"/>
          <w:lang w:val="uk-UA"/>
        </w:rPr>
        <w:t xml:space="preserve">Міністерства освіти і науки України від 23.10.2017 № 1407. Програму розміщено на офіційному </w:t>
      </w:r>
      <w:proofErr w:type="spellStart"/>
      <w:r w:rsidRPr="00CE19ED">
        <w:rPr>
          <w:rFonts w:ascii="Times New Roman" w:hAnsi="Times New Roman" w:cs="Times New Roman"/>
          <w:sz w:val="28"/>
          <w:szCs w:val="28"/>
          <w:lang w:val="uk-UA"/>
        </w:rPr>
        <w:t>вебсайті</w:t>
      </w:r>
      <w:proofErr w:type="spellEnd"/>
      <w:r w:rsidRPr="00CE19ED">
        <w:rPr>
          <w:rFonts w:ascii="Times New Roman" w:hAnsi="Times New Roman" w:cs="Times New Roman"/>
          <w:sz w:val="28"/>
          <w:szCs w:val="28"/>
          <w:lang w:val="uk-UA"/>
        </w:rPr>
        <w:t xml:space="preserve"> Міністерства освіти і науки України (https://goo.gl/fwh2BR);</w:t>
      </w:r>
    </w:p>
    <w:p w:rsidR="00CE19ED" w:rsidRPr="00CE19ED" w:rsidRDefault="00CE19ED" w:rsidP="00CE19ED">
      <w:pPr>
        <w:ind w:firstLine="708"/>
        <w:jc w:val="both"/>
        <w:rPr>
          <w:rFonts w:ascii="Times New Roman" w:hAnsi="Times New Roman" w:cs="Times New Roman"/>
          <w:sz w:val="28"/>
          <w:szCs w:val="28"/>
          <w:lang w:val="uk-UA"/>
        </w:rPr>
      </w:pPr>
      <w:r w:rsidRPr="00CE19ED">
        <w:rPr>
          <w:rFonts w:ascii="Times New Roman" w:hAnsi="Times New Roman" w:cs="Times New Roman"/>
          <w:sz w:val="28"/>
          <w:szCs w:val="28"/>
          <w:lang w:val="uk-UA"/>
        </w:rPr>
        <w:t xml:space="preserve">Чинні програми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w:t>
      </w:r>
      <w:bookmarkStart w:id="0" w:name="_GoBack"/>
      <w:bookmarkEnd w:id="0"/>
      <w:r w:rsidRPr="00CE19ED">
        <w:rPr>
          <w:rFonts w:ascii="Times New Roman" w:hAnsi="Times New Roman" w:cs="Times New Roman"/>
          <w:sz w:val="28"/>
          <w:szCs w:val="28"/>
          <w:lang w:val="uk-UA"/>
        </w:rPr>
        <w:t>навчального матеріалу в межах одного навчального року, але без порушення логіки його викладу, змінювати орієнтовну кількість годин, передбачених програмами для вивчення тем або розділів, та час проведення шкільних екскурсій, використовуючи для цього резервні години або години навчальної практики, добирати об’єкти для вивчення та включати в зміст освіти приклади зі свого регіону. Резервні години можуть бути використані для повторення, систематизації, узагальнення навчального матеріалу, контролю та оцінювання результатів навчання учнів.</w:t>
      </w:r>
    </w:p>
    <w:p w:rsidR="00CE19ED" w:rsidRPr="00CE19ED" w:rsidRDefault="00CE19ED" w:rsidP="00CE19ED">
      <w:pPr>
        <w:ind w:firstLine="708"/>
        <w:jc w:val="both"/>
        <w:rPr>
          <w:rFonts w:ascii="Times New Roman" w:hAnsi="Times New Roman" w:cs="Times New Roman"/>
          <w:sz w:val="28"/>
          <w:szCs w:val="28"/>
          <w:lang w:val="uk-UA"/>
        </w:rPr>
      </w:pPr>
      <w:r w:rsidRPr="00CE19ED">
        <w:rPr>
          <w:rFonts w:ascii="Times New Roman" w:hAnsi="Times New Roman" w:cs="Times New Roman"/>
          <w:bCs/>
          <w:iCs/>
          <w:sz w:val="28"/>
          <w:szCs w:val="28"/>
          <w:lang w:val="uk-UA"/>
        </w:rPr>
        <w:t>Оцінювання навчальних досягнень учнів</w:t>
      </w:r>
      <w:r w:rsidRPr="00CE19ED">
        <w:rPr>
          <w:rFonts w:ascii="Times New Roman" w:hAnsi="Times New Roman" w:cs="Times New Roman"/>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CE19ED" w:rsidRPr="00CE19ED" w:rsidRDefault="00CE19ED" w:rsidP="00CE19ED">
      <w:pPr>
        <w:jc w:val="both"/>
        <w:rPr>
          <w:rFonts w:ascii="Times New Roman" w:hAnsi="Times New Roman" w:cs="Times New Roman"/>
          <w:sz w:val="28"/>
          <w:szCs w:val="28"/>
          <w:lang w:val="uk-UA"/>
        </w:rPr>
      </w:pPr>
      <w:r w:rsidRPr="00CE19ED">
        <w:rPr>
          <w:rFonts w:ascii="Times New Roman" w:hAnsi="Times New Roman" w:cs="Times New Roman"/>
          <w:sz w:val="28"/>
          <w:szCs w:val="28"/>
          <w:lang w:val="uk-UA"/>
        </w:rPr>
        <w:t xml:space="preserve">Програмою з біології не передбачено обов’язкових письмових </w:t>
      </w:r>
      <w:proofErr w:type="spellStart"/>
      <w:r w:rsidRPr="00CE19ED">
        <w:rPr>
          <w:rFonts w:ascii="Times New Roman" w:hAnsi="Times New Roman" w:cs="Times New Roman"/>
          <w:sz w:val="28"/>
          <w:szCs w:val="28"/>
          <w:lang w:val="uk-UA"/>
        </w:rPr>
        <w:t>узагальнювальних</w:t>
      </w:r>
      <w:proofErr w:type="spellEnd"/>
      <w:r w:rsidRPr="00CE19ED">
        <w:rPr>
          <w:rFonts w:ascii="Times New Roman" w:hAnsi="Times New Roman" w:cs="Times New Roman"/>
          <w:sz w:val="28"/>
          <w:szCs w:val="28"/>
          <w:lang w:val="uk-UA"/>
        </w:rPr>
        <w:t xml:space="preserve"> чи контрольних робіт. </w:t>
      </w:r>
      <w:r w:rsidRPr="00CE19ED">
        <w:rPr>
          <w:rFonts w:ascii="Times New Roman" w:hAnsi="Times New Roman" w:cs="Times New Roman"/>
          <w:bCs/>
          <w:sz w:val="28"/>
          <w:szCs w:val="28"/>
          <w:lang w:val="uk-UA"/>
        </w:rPr>
        <w:t xml:space="preserve">Письмові роботи з біології, у тому числі тематичні, що виконуються після завершення вивчення теми, можуть виконуватися у різному форматі </w:t>
      </w:r>
      <w:r w:rsidRPr="00CE19ED">
        <w:rPr>
          <w:rFonts w:ascii="Times New Roman" w:hAnsi="Times New Roman" w:cs="Times New Roman"/>
          <w:sz w:val="28"/>
          <w:szCs w:val="28"/>
          <w:lang w:val="uk-UA"/>
        </w:rPr>
        <w:t>(усні, письмові, електронні, комбіновані). Завдання для проведення такої роботи добираються вчителем. Питання порядку проведення лабораторних досліджень, практичних занять та оцінювання їхніх результатів належить до компетенції вчителя. П</w:t>
      </w:r>
      <w:r w:rsidRPr="00CE19ED">
        <w:rPr>
          <w:rFonts w:ascii="Times New Roman" w:hAnsi="Times New Roman" w:cs="Times New Roman"/>
          <w:bCs/>
          <w:sz w:val="28"/>
          <w:szCs w:val="28"/>
          <w:lang w:val="uk-UA"/>
        </w:rPr>
        <w:t>ід час виставлення тематичної оцінки враховуються всі види навчальної діяльності, що підлягали оцінюванню протягом вивчення теми.</w:t>
      </w:r>
    </w:p>
    <w:p w:rsidR="00CE19ED" w:rsidRPr="00CE19ED" w:rsidRDefault="00CE19ED" w:rsidP="00CE19ED">
      <w:pPr>
        <w:jc w:val="both"/>
        <w:rPr>
          <w:rFonts w:ascii="Times New Roman" w:hAnsi="Times New Roman" w:cs="Times New Roman"/>
          <w:sz w:val="28"/>
          <w:szCs w:val="28"/>
          <w:lang w:val="uk-UA"/>
        </w:rPr>
      </w:pPr>
      <w:r w:rsidRPr="00CE19ED">
        <w:rPr>
          <w:rFonts w:ascii="Times New Roman" w:hAnsi="Times New Roman" w:cs="Times New Roman"/>
          <w:sz w:val="28"/>
          <w:szCs w:val="28"/>
          <w:lang w:val="uk-UA"/>
        </w:rPr>
        <w:lastRenderedPageBreak/>
        <w:t xml:space="preserve"> Біологічна освіта наділена значним потенціалом у формуванні світогляду людини нового тисячоліття, зокрема завдяки відкриттям у пізнанні живого. Розв’язання актуальних нині соціальних, економічних, екологічних, морально-етичних проблем, як-от збереження довкілля, здоров’я людей, життя на Землі, здійснюється на основі біологічних знань.</w:t>
      </w:r>
    </w:p>
    <w:p w:rsidR="00CE19ED" w:rsidRPr="00CE19ED" w:rsidRDefault="00CE19ED" w:rsidP="00CE19ED">
      <w:pPr>
        <w:jc w:val="both"/>
        <w:rPr>
          <w:rFonts w:ascii="Times New Roman" w:hAnsi="Times New Roman" w:cs="Times New Roman"/>
          <w:sz w:val="28"/>
          <w:szCs w:val="28"/>
          <w:lang w:val="uk-UA"/>
        </w:rPr>
      </w:pPr>
      <w:r w:rsidRPr="00CE19ED">
        <w:rPr>
          <w:rFonts w:ascii="Times New Roman" w:hAnsi="Times New Roman" w:cs="Times New Roman"/>
          <w:sz w:val="28"/>
          <w:szCs w:val="28"/>
          <w:lang w:val="uk-UA"/>
        </w:rPr>
        <w:t xml:space="preserve"> Зміст навчальних програм «Біологія» (</w:t>
      </w:r>
      <w:r w:rsidRPr="00CE19ED">
        <w:rPr>
          <w:rFonts w:ascii="Times New Roman" w:hAnsi="Times New Roman" w:cs="Times New Roman"/>
          <w:i/>
          <w:iCs/>
          <w:sz w:val="28"/>
          <w:szCs w:val="28"/>
          <w:lang w:val="uk-UA"/>
        </w:rPr>
        <w:t>6 – 9 класи</w:t>
      </w:r>
      <w:r w:rsidRPr="00CE19ED">
        <w:rPr>
          <w:rFonts w:ascii="Times New Roman" w:hAnsi="Times New Roman" w:cs="Times New Roman"/>
          <w:sz w:val="28"/>
          <w:szCs w:val="28"/>
          <w:lang w:val="uk-UA"/>
        </w:rPr>
        <w:t>) та «Біологія і екологія» (</w:t>
      </w:r>
      <w:r w:rsidRPr="00CE19ED">
        <w:rPr>
          <w:rFonts w:ascii="Times New Roman" w:hAnsi="Times New Roman" w:cs="Times New Roman"/>
          <w:i/>
          <w:iCs/>
          <w:sz w:val="28"/>
          <w:szCs w:val="28"/>
          <w:lang w:val="uk-UA"/>
        </w:rPr>
        <w:t>10 – 11 класи</w:t>
      </w:r>
      <w:r w:rsidRPr="00CE19ED">
        <w:rPr>
          <w:rFonts w:ascii="Times New Roman" w:hAnsi="Times New Roman" w:cs="Times New Roman"/>
          <w:sz w:val="28"/>
          <w:szCs w:val="28"/>
          <w:lang w:val="uk-UA"/>
        </w:rPr>
        <w:t xml:space="preserve">)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w:t>
      </w:r>
      <w:proofErr w:type="spellStart"/>
      <w:r w:rsidRPr="00CE19ED">
        <w:rPr>
          <w:rFonts w:ascii="Times New Roman" w:hAnsi="Times New Roman" w:cs="Times New Roman"/>
          <w:sz w:val="28"/>
          <w:szCs w:val="28"/>
          <w:lang w:val="uk-UA"/>
        </w:rPr>
        <w:t>діяльнісний</w:t>
      </w:r>
      <w:proofErr w:type="spellEnd"/>
      <w:r w:rsidRPr="00CE19ED">
        <w:rPr>
          <w:rFonts w:ascii="Times New Roman" w:hAnsi="Times New Roman" w:cs="Times New Roman"/>
          <w:sz w:val="28"/>
          <w:szCs w:val="28"/>
          <w:lang w:val="uk-UA"/>
        </w:rPr>
        <w:t xml:space="preserve"> і </w:t>
      </w:r>
      <w:proofErr w:type="spellStart"/>
      <w:r w:rsidRPr="00CE19ED">
        <w:rPr>
          <w:rFonts w:ascii="Times New Roman" w:hAnsi="Times New Roman" w:cs="Times New Roman"/>
          <w:sz w:val="28"/>
          <w:szCs w:val="28"/>
          <w:lang w:val="uk-UA"/>
        </w:rPr>
        <w:t>компетентнісний</w:t>
      </w:r>
      <w:proofErr w:type="spellEnd"/>
      <w:r w:rsidRPr="00CE19ED">
        <w:rPr>
          <w:rFonts w:ascii="Times New Roman" w:hAnsi="Times New Roman" w:cs="Times New Roman"/>
          <w:sz w:val="28"/>
          <w:szCs w:val="28"/>
          <w:lang w:val="uk-UA"/>
        </w:rPr>
        <w:t xml:space="preserve"> підходи, що дає змогу акцентувати увагу педагогів на формування конкурентоздатної, всебічно розвиненої особистості учня за рахунок включення в зміст біологічної освіти певних способів діяльності та розвитку </w:t>
      </w:r>
      <w:proofErr w:type="spellStart"/>
      <w:r w:rsidRPr="00CE19ED">
        <w:rPr>
          <w:rFonts w:ascii="Times New Roman" w:hAnsi="Times New Roman" w:cs="Times New Roman"/>
          <w:sz w:val="28"/>
          <w:szCs w:val="28"/>
          <w:lang w:val="uk-UA"/>
        </w:rPr>
        <w:t>ключевих</w:t>
      </w:r>
      <w:proofErr w:type="spellEnd"/>
      <w:r w:rsidRPr="00CE19ED">
        <w:rPr>
          <w:rFonts w:ascii="Times New Roman" w:hAnsi="Times New Roman" w:cs="Times New Roman"/>
          <w:sz w:val="28"/>
          <w:szCs w:val="28"/>
          <w:lang w:val="uk-UA"/>
        </w:rPr>
        <w:t xml:space="preserve"> </w:t>
      </w:r>
      <w:proofErr w:type="spellStart"/>
      <w:r w:rsidRPr="00CE19ED">
        <w:rPr>
          <w:rFonts w:ascii="Times New Roman" w:hAnsi="Times New Roman" w:cs="Times New Roman"/>
          <w:sz w:val="28"/>
          <w:szCs w:val="28"/>
          <w:lang w:val="uk-UA"/>
        </w:rPr>
        <w:t>компетентностей</w:t>
      </w:r>
      <w:proofErr w:type="spellEnd"/>
      <w:r w:rsidRPr="00CE19ED">
        <w:rPr>
          <w:rFonts w:ascii="Times New Roman" w:hAnsi="Times New Roman" w:cs="Times New Roman"/>
          <w:sz w:val="28"/>
          <w:szCs w:val="28"/>
          <w:lang w:val="uk-UA"/>
        </w:rPr>
        <w:t xml:space="preserve">; </w:t>
      </w:r>
      <w:proofErr w:type="spellStart"/>
      <w:r w:rsidRPr="00CE19ED">
        <w:rPr>
          <w:rFonts w:ascii="Times New Roman" w:hAnsi="Times New Roman" w:cs="Times New Roman"/>
          <w:sz w:val="28"/>
          <w:szCs w:val="28"/>
          <w:lang w:val="uk-UA"/>
        </w:rPr>
        <w:t>екологізовано</w:t>
      </w:r>
      <w:proofErr w:type="spellEnd"/>
      <w:r w:rsidRPr="00CE19ED">
        <w:rPr>
          <w:rFonts w:ascii="Times New Roman" w:hAnsi="Times New Roman" w:cs="Times New Roman"/>
          <w:sz w:val="28"/>
          <w:szCs w:val="28"/>
          <w:lang w:val="uk-UA"/>
        </w:rPr>
        <w:t xml:space="preserve"> зміст всіх розділів біології; запроваджено дослідницький підхід та </w:t>
      </w:r>
      <w:proofErr w:type="spellStart"/>
      <w:r w:rsidRPr="00CE19ED">
        <w:rPr>
          <w:rFonts w:ascii="Times New Roman" w:hAnsi="Times New Roman" w:cs="Times New Roman"/>
          <w:sz w:val="28"/>
          <w:szCs w:val="28"/>
          <w:lang w:val="uk-UA"/>
        </w:rPr>
        <w:t>проєктні</w:t>
      </w:r>
      <w:proofErr w:type="spellEnd"/>
      <w:r w:rsidRPr="00CE19ED">
        <w:rPr>
          <w:rFonts w:ascii="Times New Roman" w:hAnsi="Times New Roman" w:cs="Times New Roman"/>
          <w:sz w:val="28"/>
          <w:szCs w:val="28"/>
          <w:lang w:val="uk-UA"/>
        </w:rPr>
        <w:t xml:space="preserve"> технології в освітньому процесі, як основного інструмента формування природничо-наукової компетентності; передбачено формування інформаційної компетенції, як предметної (вміння знаходити, 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практико-орієнтований та </w:t>
      </w:r>
      <w:proofErr w:type="spellStart"/>
      <w:r w:rsidRPr="00CE19ED">
        <w:rPr>
          <w:rFonts w:ascii="Times New Roman" w:hAnsi="Times New Roman" w:cs="Times New Roman"/>
          <w:sz w:val="28"/>
          <w:szCs w:val="28"/>
          <w:lang w:val="uk-UA"/>
        </w:rPr>
        <w:t>особистісно</w:t>
      </w:r>
      <w:proofErr w:type="spellEnd"/>
      <w:r w:rsidRPr="00CE19ED">
        <w:rPr>
          <w:rFonts w:ascii="Times New Roman" w:hAnsi="Times New Roman" w:cs="Times New Roman"/>
          <w:sz w:val="28"/>
          <w:szCs w:val="28"/>
          <w:lang w:val="uk-UA"/>
        </w:rPr>
        <w:t xml:space="preserve"> орієнтований напрями змісту біологічної освіти та виховний потенціал за рахунок включення відомостей прикладного характеру. </w:t>
      </w:r>
    </w:p>
    <w:p w:rsidR="00CE19ED" w:rsidRPr="00CE19ED" w:rsidRDefault="00CE19ED" w:rsidP="00CE19ED">
      <w:pPr>
        <w:jc w:val="both"/>
        <w:rPr>
          <w:rFonts w:ascii="Times New Roman" w:hAnsi="Times New Roman" w:cs="Times New Roman"/>
          <w:sz w:val="28"/>
          <w:szCs w:val="28"/>
          <w:lang w:val="uk-UA"/>
        </w:rPr>
      </w:pPr>
      <w:r w:rsidRPr="00CE19ED">
        <w:rPr>
          <w:rFonts w:ascii="Times New Roman" w:hAnsi="Times New Roman" w:cs="Times New Roman"/>
          <w:sz w:val="28"/>
          <w:szCs w:val="28"/>
          <w:lang w:val="uk-UA"/>
        </w:rPr>
        <w:t xml:space="preserve">Раніше зазначалося, що результати дослідження PISA-2018 наочно продемонстрували наявні прогалини у природничо-науковій освіті, зокрема й у вивченні біології. У здобувачів освіти є проблеми з аналізом, дизайном та розумінням принципів </w:t>
      </w:r>
      <w:r w:rsidRPr="00CE19ED">
        <w:rPr>
          <w:rFonts w:ascii="Times New Roman" w:hAnsi="Times New Roman" w:cs="Times New Roman"/>
          <w:b/>
          <w:i/>
          <w:sz w:val="28"/>
          <w:szCs w:val="28"/>
          <w:lang w:val="uk-UA"/>
        </w:rPr>
        <w:t>проведення наукових досліджень</w:t>
      </w:r>
      <w:r w:rsidRPr="00CE19ED">
        <w:rPr>
          <w:rFonts w:ascii="Times New Roman" w:hAnsi="Times New Roman" w:cs="Times New Roman"/>
          <w:sz w:val="28"/>
          <w:szCs w:val="28"/>
          <w:lang w:val="uk-UA"/>
        </w:rPr>
        <w:t xml:space="preserve">. Зважаючи на це, для школярів основної школи доцільно використовувати досліди, описані у посібниках, виданих у серії «Шкільна бібліотека»: «Захопливий світ біології» // Посібник для 5 – 6 класів закладів загальної середньої освіти (авт. </w:t>
      </w:r>
      <w:proofErr w:type="spellStart"/>
      <w:r w:rsidRPr="00CE19ED">
        <w:rPr>
          <w:rFonts w:ascii="Times New Roman" w:hAnsi="Times New Roman" w:cs="Times New Roman"/>
          <w:sz w:val="28"/>
          <w:szCs w:val="28"/>
          <w:lang w:val="uk-UA"/>
        </w:rPr>
        <w:t>Каліберда</w:t>
      </w:r>
      <w:proofErr w:type="spellEnd"/>
      <w:r w:rsidRPr="00CE19ED">
        <w:rPr>
          <w:rFonts w:ascii="Times New Roman" w:hAnsi="Times New Roman" w:cs="Times New Roman"/>
          <w:sz w:val="28"/>
          <w:szCs w:val="28"/>
          <w:lang w:val="uk-UA"/>
        </w:rPr>
        <w:t xml:space="preserve"> М. С., </w:t>
      </w:r>
      <w:proofErr w:type="spellStart"/>
      <w:r w:rsidRPr="00CE19ED">
        <w:rPr>
          <w:rFonts w:ascii="Times New Roman" w:hAnsi="Times New Roman" w:cs="Times New Roman"/>
          <w:sz w:val="28"/>
          <w:szCs w:val="28"/>
          <w:lang w:val="uk-UA"/>
        </w:rPr>
        <w:t>Панов</w:t>
      </w:r>
      <w:proofErr w:type="spellEnd"/>
      <w:r w:rsidRPr="00CE19ED">
        <w:rPr>
          <w:rFonts w:ascii="Times New Roman" w:hAnsi="Times New Roman" w:cs="Times New Roman"/>
          <w:sz w:val="28"/>
          <w:szCs w:val="28"/>
          <w:lang w:val="uk-UA"/>
        </w:rPr>
        <w:t xml:space="preserve"> В. В., Чайковська М. А.; за ред. </w:t>
      </w:r>
      <w:proofErr w:type="spellStart"/>
      <w:r w:rsidRPr="00CE19ED">
        <w:rPr>
          <w:rFonts w:ascii="Times New Roman" w:hAnsi="Times New Roman" w:cs="Times New Roman"/>
          <w:sz w:val="28"/>
          <w:szCs w:val="28"/>
          <w:lang w:val="uk-UA"/>
        </w:rPr>
        <w:t>Шаламова</w:t>
      </w:r>
      <w:proofErr w:type="spellEnd"/>
      <w:r w:rsidRPr="00CE19ED">
        <w:rPr>
          <w:rFonts w:ascii="Times New Roman" w:hAnsi="Times New Roman" w:cs="Times New Roman"/>
          <w:sz w:val="28"/>
          <w:szCs w:val="28"/>
          <w:lang w:val="uk-UA"/>
        </w:rPr>
        <w:t xml:space="preserve"> Р. В.); «Тварини лікують» </w:t>
      </w:r>
      <w:r w:rsidRPr="00CE19ED">
        <w:rPr>
          <w:rFonts w:ascii="Times New Roman" w:hAnsi="Times New Roman" w:cs="Times New Roman"/>
          <w:sz w:val="28"/>
          <w:szCs w:val="28"/>
        </w:rPr>
        <w:t>//</w:t>
      </w:r>
      <w:r w:rsidRPr="00CE19ED">
        <w:rPr>
          <w:rFonts w:ascii="Times New Roman" w:hAnsi="Times New Roman" w:cs="Times New Roman"/>
          <w:sz w:val="28"/>
          <w:szCs w:val="28"/>
          <w:lang w:val="uk-UA"/>
        </w:rPr>
        <w:t xml:space="preserve"> Посібник для 7 класу закладів загальної середньої освіти (авт. Заморока А. М., </w:t>
      </w:r>
      <w:proofErr w:type="spellStart"/>
      <w:r w:rsidRPr="00CE19ED">
        <w:rPr>
          <w:rFonts w:ascii="Times New Roman" w:hAnsi="Times New Roman" w:cs="Times New Roman"/>
          <w:sz w:val="28"/>
          <w:szCs w:val="28"/>
          <w:lang w:val="uk-UA"/>
        </w:rPr>
        <w:t>Драгулян</w:t>
      </w:r>
      <w:proofErr w:type="spellEnd"/>
      <w:r w:rsidRPr="00CE19ED">
        <w:rPr>
          <w:rFonts w:ascii="Times New Roman" w:hAnsi="Times New Roman" w:cs="Times New Roman"/>
          <w:sz w:val="28"/>
          <w:szCs w:val="28"/>
          <w:lang w:val="uk-UA"/>
        </w:rPr>
        <w:t xml:space="preserve"> М. В.) та інші подібні літературні джерела. При цьому важливо не просто виконувати досліди, а й обговорювати з учнями процес їх організації, виконання та аналізу </w:t>
      </w:r>
      <w:r w:rsidRPr="00CE19ED">
        <w:rPr>
          <w:rFonts w:ascii="Times New Roman" w:hAnsi="Times New Roman" w:cs="Times New Roman"/>
          <w:sz w:val="28"/>
          <w:szCs w:val="28"/>
          <w:lang w:val="uk-UA"/>
        </w:rPr>
        <w:lastRenderedPageBreak/>
        <w:t xml:space="preserve">результатів. Таким чином, отримання даних не має бути ціллю проведення дослідницького </w:t>
      </w:r>
      <w:proofErr w:type="spellStart"/>
      <w:r w:rsidRPr="00CE19ED">
        <w:rPr>
          <w:rFonts w:ascii="Times New Roman" w:hAnsi="Times New Roman" w:cs="Times New Roman"/>
          <w:sz w:val="28"/>
          <w:szCs w:val="28"/>
          <w:lang w:val="uk-UA"/>
        </w:rPr>
        <w:t>проєкту</w:t>
      </w:r>
      <w:proofErr w:type="spellEnd"/>
      <w:r w:rsidRPr="00CE19ED">
        <w:rPr>
          <w:rFonts w:ascii="Times New Roman" w:hAnsi="Times New Roman" w:cs="Times New Roman"/>
          <w:sz w:val="28"/>
          <w:szCs w:val="28"/>
          <w:lang w:val="uk-UA"/>
        </w:rPr>
        <w:t>, а лише шляхом для розвитку навичок наукового пізнання світу.</w:t>
      </w:r>
    </w:p>
    <w:p w:rsidR="00CE19ED" w:rsidRPr="00CE19ED" w:rsidRDefault="00CE19ED" w:rsidP="00CE19ED">
      <w:pPr>
        <w:jc w:val="both"/>
        <w:rPr>
          <w:rFonts w:ascii="Times New Roman" w:hAnsi="Times New Roman" w:cs="Times New Roman"/>
          <w:sz w:val="28"/>
          <w:szCs w:val="28"/>
          <w:u w:val="single"/>
          <w:lang w:val="uk-UA"/>
        </w:rPr>
      </w:pPr>
      <w:r w:rsidRPr="00CE19ED">
        <w:rPr>
          <w:rFonts w:ascii="Times New Roman" w:hAnsi="Times New Roman" w:cs="Times New Roman"/>
          <w:sz w:val="28"/>
          <w:szCs w:val="28"/>
          <w:lang w:val="uk-UA"/>
        </w:rPr>
        <w:tab/>
        <w:t xml:space="preserve">Безперечною вимогою часу є </w:t>
      </w:r>
      <w:r w:rsidRPr="00CE19ED">
        <w:rPr>
          <w:rFonts w:ascii="Times New Roman" w:hAnsi="Times New Roman" w:cs="Times New Roman"/>
          <w:b/>
          <w:i/>
          <w:sz w:val="28"/>
          <w:szCs w:val="28"/>
          <w:lang w:val="uk-UA"/>
        </w:rPr>
        <w:t xml:space="preserve">формування у здобувачів освіти </w:t>
      </w:r>
      <w:proofErr w:type="spellStart"/>
      <w:r w:rsidRPr="00CE19ED">
        <w:rPr>
          <w:rFonts w:ascii="Times New Roman" w:hAnsi="Times New Roman" w:cs="Times New Roman"/>
          <w:b/>
          <w:i/>
          <w:sz w:val="28"/>
          <w:szCs w:val="28"/>
          <w:lang w:val="uk-UA"/>
        </w:rPr>
        <w:t>медіаграмотності</w:t>
      </w:r>
      <w:proofErr w:type="spellEnd"/>
      <w:r w:rsidRPr="00CE19ED">
        <w:rPr>
          <w:rFonts w:ascii="Times New Roman" w:hAnsi="Times New Roman" w:cs="Times New Roman"/>
          <w:b/>
          <w:i/>
          <w:sz w:val="28"/>
          <w:szCs w:val="28"/>
          <w:lang w:val="uk-UA"/>
        </w:rPr>
        <w:t xml:space="preserve">. </w:t>
      </w:r>
      <w:r w:rsidRPr="00CE19ED">
        <w:rPr>
          <w:rFonts w:ascii="Times New Roman" w:hAnsi="Times New Roman" w:cs="Times New Roman"/>
          <w:sz w:val="28"/>
          <w:szCs w:val="28"/>
          <w:lang w:val="uk-UA"/>
        </w:rPr>
        <w:t xml:space="preserve">У цьому контексті важливим є включення матеріалів різних </w:t>
      </w:r>
      <w:proofErr w:type="spellStart"/>
      <w:r w:rsidRPr="00CE19ED">
        <w:rPr>
          <w:rFonts w:ascii="Times New Roman" w:hAnsi="Times New Roman" w:cs="Times New Roman"/>
          <w:sz w:val="28"/>
          <w:szCs w:val="28"/>
          <w:lang w:val="uk-UA"/>
        </w:rPr>
        <w:t>масмедіа</w:t>
      </w:r>
      <w:proofErr w:type="spellEnd"/>
      <w:r w:rsidRPr="00CE19ED">
        <w:rPr>
          <w:rFonts w:ascii="Times New Roman" w:hAnsi="Times New Roman" w:cs="Times New Roman"/>
          <w:sz w:val="28"/>
          <w:szCs w:val="28"/>
          <w:lang w:val="uk-UA"/>
        </w:rPr>
        <w:t xml:space="preserve"> в навчання біології, що наближуватиме вивчення навчального матеріалу до реалій повсякдення. Новинні сайти, соціальні мережі, відео (як авторське, так і комерційне, як публіцистичне, так і художнє) часто містять біологічні помилки, некоректні формулювання, плутанину і зрештою брехню («</w:t>
      </w:r>
      <w:proofErr w:type="spellStart"/>
      <w:r w:rsidRPr="00CE19ED">
        <w:rPr>
          <w:rFonts w:ascii="Times New Roman" w:hAnsi="Times New Roman" w:cs="Times New Roman"/>
          <w:sz w:val="28"/>
          <w:szCs w:val="28"/>
          <w:lang w:val="uk-UA"/>
        </w:rPr>
        <w:t>фейки</w:t>
      </w:r>
      <w:proofErr w:type="spellEnd"/>
      <w:r w:rsidRPr="00CE19ED">
        <w:rPr>
          <w:rFonts w:ascii="Times New Roman" w:hAnsi="Times New Roman" w:cs="Times New Roman"/>
          <w:sz w:val="28"/>
          <w:szCs w:val="28"/>
          <w:lang w:val="uk-UA"/>
        </w:rPr>
        <w:t xml:space="preserve">»). Тому такі джерела є чудовим матеріалом для використання на уроках із метою навчання як біології, так і </w:t>
      </w:r>
      <w:proofErr w:type="spellStart"/>
      <w:r w:rsidRPr="00CE19ED">
        <w:rPr>
          <w:rFonts w:ascii="Times New Roman" w:hAnsi="Times New Roman" w:cs="Times New Roman"/>
          <w:sz w:val="28"/>
          <w:szCs w:val="28"/>
          <w:lang w:val="uk-UA"/>
        </w:rPr>
        <w:t>медіаграмотності</w:t>
      </w:r>
      <w:proofErr w:type="spellEnd"/>
      <w:r w:rsidRPr="00CE19ED">
        <w:rPr>
          <w:rFonts w:ascii="Times New Roman" w:hAnsi="Times New Roman" w:cs="Times New Roman"/>
          <w:sz w:val="28"/>
          <w:szCs w:val="28"/>
          <w:lang w:val="uk-UA"/>
        </w:rPr>
        <w:t xml:space="preserve">. Як показує досвід, це значно підвищує інтерес здобувачів освіти до навчального процесу й матеріалу, що вивчається. Зробити уроки більш цікавими для учнів, розвивати в них не лише предметні компетентності, а й </w:t>
      </w:r>
      <w:proofErr w:type="spellStart"/>
      <w:r w:rsidRPr="00CE19ED">
        <w:rPr>
          <w:rFonts w:ascii="Times New Roman" w:hAnsi="Times New Roman" w:cs="Times New Roman"/>
          <w:sz w:val="28"/>
          <w:szCs w:val="28"/>
          <w:lang w:val="uk-UA"/>
        </w:rPr>
        <w:t>медіаграмотність</w:t>
      </w:r>
      <w:proofErr w:type="spellEnd"/>
      <w:r w:rsidRPr="00CE19ED">
        <w:rPr>
          <w:rFonts w:ascii="Times New Roman" w:hAnsi="Times New Roman" w:cs="Times New Roman"/>
          <w:sz w:val="28"/>
          <w:szCs w:val="28"/>
          <w:lang w:val="uk-UA"/>
        </w:rPr>
        <w:t xml:space="preserve"> допоможе посібник «</w:t>
      </w:r>
      <w:proofErr w:type="spellStart"/>
      <w:r w:rsidRPr="00CE19ED">
        <w:rPr>
          <w:rFonts w:ascii="Times New Roman" w:hAnsi="Times New Roman" w:cs="Times New Roman"/>
          <w:sz w:val="28"/>
          <w:szCs w:val="28"/>
          <w:lang w:val="uk-UA"/>
        </w:rPr>
        <w:t>Медіаграмотність</w:t>
      </w:r>
      <w:proofErr w:type="spellEnd"/>
      <w:r w:rsidRPr="00CE19ED">
        <w:rPr>
          <w:rFonts w:ascii="Times New Roman" w:hAnsi="Times New Roman" w:cs="Times New Roman"/>
          <w:sz w:val="28"/>
          <w:szCs w:val="28"/>
          <w:lang w:val="uk-UA"/>
        </w:rPr>
        <w:t xml:space="preserve"> на заняттях з біології. Методичний посібник для вчителя» / М. С. </w:t>
      </w:r>
      <w:proofErr w:type="spellStart"/>
      <w:r w:rsidRPr="00CE19ED">
        <w:rPr>
          <w:rFonts w:ascii="Times New Roman" w:hAnsi="Times New Roman" w:cs="Times New Roman"/>
          <w:sz w:val="28"/>
          <w:szCs w:val="28"/>
          <w:lang w:val="uk-UA"/>
        </w:rPr>
        <w:t>Каліберда</w:t>
      </w:r>
      <w:proofErr w:type="spellEnd"/>
      <w:r w:rsidRPr="00CE19ED">
        <w:rPr>
          <w:rFonts w:ascii="Times New Roman" w:hAnsi="Times New Roman" w:cs="Times New Roman"/>
          <w:sz w:val="28"/>
          <w:szCs w:val="28"/>
          <w:lang w:val="uk-UA"/>
        </w:rPr>
        <w:t xml:space="preserve">, Р. В. </w:t>
      </w:r>
      <w:proofErr w:type="spellStart"/>
      <w:r w:rsidRPr="00CE19ED">
        <w:rPr>
          <w:rFonts w:ascii="Times New Roman" w:hAnsi="Times New Roman" w:cs="Times New Roman"/>
          <w:sz w:val="28"/>
          <w:szCs w:val="28"/>
          <w:lang w:val="uk-UA"/>
        </w:rPr>
        <w:t>Шаламов</w:t>
      </w:r>
      <w:proofErr w:type="spellEnd"/>
      <w:r w:rsidRPr="00CE19ED">
        <w:rPr>
          <w:rFonts w:ascii="Times New Roman" w:hAnsi="Times New Roman" w:cs="Times New Roman"/>
          <w:sz w:val="28"/>
          <w:szCs w:val="28"/>
          <w:lang w:val="uk-UA"/>
        </w:rPr>
        <w:t xml:space="preserve">. – Київ: АУП, ЦВП, 2020. – 60 с., іл. Посібник є першим виданням в Україні, що розкриває питання освіти з </w:t>
      </w:r>
      <w:proofErr w:type="spellStart"/>
      <w:r w:rsidRPr="00CE19ED">
        <w:rPr>
          <w:rFonts w:ascii="Times New Roman" w:hAnsi="Times New Roman" w:cs="Times New Roman"/>
          <w:sz w:val="28"/>
          <w:szCs w:val="28"/>
          <w:lang w:val="uk-UA"/>
        </w:rPr>
        <w:t>медіаграмотності</w:t>
      </w:r>
      <w:proofErr w:type="spellEnd"/>
      <w:r w:rsidRPr="00CE19ED">
        <w:rPr>
          <w:rFonts w:ascii="Times New Roman" w:hAnsi="Times New Roman" w:cs="Times New Roman"/>
          <w:sz w:val="28"/>
          <w:szCs w:val="28"/>
          <w:lang w:val="uk-UA"/>
        </w:rPr>
        <w:t xml:space="preserve"> на уроках природознавства та біології. У книжці наведено короткі теоретичні відомості про різні аспекти </w:t>
      </w:r>
      <w:proofErr w:type="spellStart"/>
      <w:r w:rsidRPr="00CE19ED">
        <w:rPr>
          <w:rFonts w:ascii="Times New Roman" w:hAnsi="Times New Roman" w:cs="Times New Roman"/>
          <w:sz w:val="28"/>
          <w:szCs w:val="28"/>
          <w:lang w:val="uk-UA"/>
        </w:rPr>
        <w:t>медіаграмотності</w:t>
      </w:r>
      <w:proofErr w:type="spellEnd"/>
      <w:r w:rsidRPr="00CE19ED">
        <w:rPr>
          <w:rFonts w:ascii="Times New Roman" w:hAnsi="Times New Roman" w:cs="Times New Roman"/>
          <w:sz w:val="28"/>
          <w:szCs w:val="28"/>
          <w:lang w:val="uk-UA"/>
        </w:rPr>
        <w:t xml:space="preserve">, приділено увагу питанням методики впровадження навчання з </w:t>
      </w:r>
      <w:proofErr w:type="spellStart"/>
      <w:r w:rsidRPr="00CE19ED">
        <w:rPr>
          <w:rFonts w:ascii="Times New Roman" w:hAnsi="Times New Roman" w:cs="Times New Roman"/>
          <w:sz w:val="28"/>
          <w:szCs w:val="28"/>
          <w:lang w:val="uk-UA"/>
        </w:rPr>
        <w:t>медіаграмотності</w:t>
      </w:r>
      <w:proofErr w:type="spellEnd"/>
      <w:r w:rsidRPr="00CE19ED">
        <w:rPr>
          <w:rFonts w:ascii="Times New Roman" w:hAnsi="Times New Roman" w:cs="Times New Roman"/>
          <w:sz w:val="28"/>
          <w:szCs w:val="28"/>
          <w:lang w:val="uk-UA"/>
        </w:rPr>
        <w:t xml:space="preserve"> та розміщено численні ідеї завдань, що можуть бути використані під час занять з природознавства та біології. Завантажити можна за посиланням: </w:t>
      </w:r>
      <w:hyperlink r:id="rId5" w:tgtFrame="_blank" w:history="1">
        <w:r w:rsidRPr="00CE19ED">
          <w:rPr>
            <w:rStyle w:val="a3"/>
            <w:rFonts w:ascii="Times New Roman" w:hAnsi="Times New Roman" w:cs="Times New Roman"/>
            <w:sz w:val="28"/>
            <w:szCs w:val="28"/>
            <w:lang w:val="uk-UA"/>
          </w:rPr>
          <w:t>https://www.aup.com.ua/mediagramotnist-na-zanyattyakh-z-biolo/</w:t>
        </w:r>
      </w:hyperlink>
      <w:r w:rsidRPr="00CE19ED">
        <w:rPr>
          <w:rFonts w:ascii="Times New Roman" w:hAnsi="Times New Roman" w:cs="Times New Roman"/>
          <w:sz w:val="28"/>
          <w:szCs w:val="28"/>
          <w:lang w:val="uk-UA"/>
        </w:rPr>
        <w:t>.</w:t>
      </w:r>
    </w:p>
    <w:p w:rsidR="00CE19ED" w:rsidRPr="00CE19ED" w:rsidRDefault="00CE19ED" w:rsidP="00CE19ED">
      <w:pPr>
        <w:jc w:val="both"/>
        <w:rPr>
          <w:rFonts w:ascii="Times New Roman" w:hAnsi="Times New Roman" w:cs="Times New Roman"/>
          <w:sz w:val="28"/>
          <w:szCs w:val="28"/>
          <w:lang w:val="uk-UA"/>
        </w:rPr>
      </w:pPr>
      <w:r w:rsidRPr="00CE19ED">
        <w:rPr>
          <w:rFonts w:ascii="Times New Roman" w:hAnsi="Times New Roman" w:cs="Times New Roman"/>
          <w:sz w:val="28"/>
          <w:szCs w:val="28"/>
          <w:lang w:val="uk-UA"/>
        </w:rPr>
        <w:t>Академією української преси та ГО «</w:t>
      </w:r>
      <w:proofErr w:type="spellStart"/>
      <w:r w:rsidRPr="00CE19ED">
        <w:rPr>
          <w:rFonts w:ascii="Times New Roman" w:hAnsi="Times New Roman" w:cs="Times New Roman"/>
          <w:sz w:val="28"/>
          <w:szCs w:val="28"/>
          <w:lang w:val="uk-UA"/>
        </w:rPr>
        <w:t>Інтерньюз-Україна</w:t>
      </w:r>
      <w:proofErr w:type="spellEnd"/>
      <w:r w:rsidRPr="00CE19ED">
        <w:rPr>
          <w:rFonts w:ascii="Times New Roman" w:hAnsi="Times New Roman" w:cs="Times New Roman"/>
          <w:sz w:val="28"/>
          <w:szCs w:val="28"/>
          <w:lang w:val="uk-UA"/>
        </w:rPr>
        <w:t xml:space="preserve">» у партнерстві з Міністерством освіти і науки України розроблений посібник «Освітні практики із запобігання </w:t>
      </w:r>
      <w:proofErr w:type="spellStart"/>
      <w:r w:rsidRPr="00CE19ED">
        <w:rPr>
          <w:rFonts w:ascii="Times New Roman" w:hAnsi="Times New Roman" w:cs="Times New Roman"/>
          <w:sz w:val="28"/>
          <w:szCs w:val="28"/>
          <w:lang w:val="uk-UA"/>
        </w:rPr>
        <w:t>інфодемії</w:t>
      </w:r>
      <w:proofErr w:type="spellEnd"/>
      <w:r w:rsidRPr="00CE19ED">
        <w:rPr>
          <w:rFonts w:ascii="Times New Roman" w:hAnsi="Times New Roman" w:cs="Times New Roman"/>
          <w:sz w:val="28"/>
          <w:szCs w:val="28"/>
          <w:lang w:val="uk-UA"/>
        </w:rPr>
        <w:t xml:space="preserve">, або Як не ізолюватися від правди» (режим доступу: </w:t>
      </w:r>
      <w:hyperlink r:id="rId6" w:tgtFrame="_blank" w:history="1">
        <w:r w:rsidRPr="00CE19ED">
          <w:rPr>
            <w:rStyle w:val="a3"/>
            <w:rFonts w:ascii="Times New Roman" w:hAnsi="Times New Roman" w:cs="Times New Roman"/>
            <w:sz w:val="28"/>
            <w:szCs w:val="28"/>
            <w:lang w:val="uk-UA"/>
          </w:rPr>
          <w:t>https://www.aup.com.ua/osvitni-praktiki-iz-zapobigannya-info</w:t>
        </w:r>
      </w:hyperlink>
      <w:r w:rsidRPr="00CE19ED">
        <w:rPr>
          <w:rFonts w:ascii="Times New Roman" w:hAnsi="Times New Roman" w:cs="Times New Roman"/>
          <w:sz w:val="28"/>
          <w:szCs w:val="28"/>
          <w:lang w:val="uk-UA"/>
        </w:rPr>
        <w:t xml:space="preserve"> /) та відповідний </w:t>
      </w:r>
      <w:proofErr w:type="spellStart"/>
      <w:r w:rsidRPr="00CE19ED">
        <w:rPr>
          <w:rFonts w:ascii="Times New Roman" w:hAnsi="Times New Roman" w:cs="Times New Roman"/>
          <w:sz w:val="28"/>
          <w:szCs w:val="28"/>
          <w:lang w:val="uk-UA"/>
        </w:rPr>
        <w:t>відеокурс</w:t>
      </w:r>
      <w:proofErr w:type="spellEnd"/>
      <w:r w:rsidRPr="00CE19ED">
        <w:rPr>
          <w:rFonts w:ascii="Times New Roman" w:hAnsi="Times New Roman" w:cs="Times New Roman"/>
          <w:sz w:val="28"/>
          <w:szCs w:val="28"/>
          <w:lang w:val="uk-UA"/>
        </w:rPr>
        <w:t xml:space="preserve"> (режим доступу: </w:t>
      </w:r>
      <w:hyperlink r:id="rId7" w:history="1">
        <w:r w:rsidRPr="00CE19ED">
          <w:rPr>
            <w:rStyle w:val="a3"/>
            <w:rFonts w:ascii="Times New Roman" w:hAnsi="Times New Roman" w:cs="Times New Roman"/>
            <w:sz w:val="28"/>
            <w:szCs w:val="28"/>
            <w:lang w:val="uk-UA"/>
          </w:rPr>
          <w:t>https://medialiteracy.org.ua/videokurs-osvitni-praktyky/</w:t>
        </w:r>
      </w:hyperlink>
      <w:r w:rsidRPr="00CE19ED">
        <w:rPr>
          <w:rFonts w:ascii="Times New Roman" w:hAnsi="Times New Roman" w:cs="Times New Roman"/>
          <w:sz w:val="28"/>
          <w:szCs w:val="28"/>
          <w:lang w:val="uk-UA"/>
        </w:rPr>
        <w:t xml:space="preserve">). Посібник розроблений як освітня відповідь на </w:t>
      </w:r>
      <w:proofErr w:type="spellStart"/>
      <w:r w:rsidRPr="00CE19ED">
        <w:rPr>
          <w:rFonts w:ascii="Times New Roman" w:hAnsi="Times New Roman" w:cs="Times New Roman"/>
          <w:sz w:val="28"/>
          <w:szCs w:val="28"/>
          <w:lang w:val="uk-UA"/>
        </w:rPr>
        <w:t>інфодемію</w:t>
      </w:r>
      <w:proofErr w:type="spellEnd"/>
      <w:r w:rsidRPr="00CE19ED">
        <w:rPr>
          <w:rFonts w:ascii="Times New Roman" w:hAnsi="Times New Roman" w:cs="Times New Roman"/>
          <w:sz w:val="28"/>
          <w:szCs w:val="28"/>
          <w:lang w:val="uk-UA"/>
        </w:rPr>
        <w:t xml:space="preserve"> </w:t>
      </w:r>
      <w:proofErr w:type="spellStart"/>
      <w:r w:rsidRPr="00CE19ED">
        <w:rPr>
          <w:rFonts w:ascii="Times New Roman" w:hAnsi="Times New Roman" w:cs="Times New Roman"/>
          <w:sz w:val="28"/>
          <w:szCs w:val="28"/>
          <w:lang w:val="uk-UA"/>
        </w:rPr>
        <w:t>–поширення</w:t>
      </w:r>
      <w:proofErr w:type="spellEnd"/>
      <w:r w:rsidRPr="00CE19ED">
        <w:rPr>
          <w:rFonts w:ascii="Times New Roman" w:hAnsi="Times New Roman" w:cs="Times New Roman"/>
          <w:sz w:val="28"/>
          <w:szCs w:val="28"/>
          <w:lang w:val="uk-UA"/>
        </w:rPr>
        <w:t xml:space="preserve"> недостовірної та неточної інформації щодо COVID-19. Посеред інших розроблено дві лекції з біології (режим доступу: </w:t>
      </w:r>
      <w:hyperlink r:id="rId8" w:tgtFrame="_blank" w:history="1">
        <w:r w:rsidRPr="00CE19ED">
          <w:rPr>
            <w:rStyle w:val="a3"/>
            <w:rFonts w:ascii="Times New Roman" w:hAnsi="Times New Roman" w:cs="Times New Roman"/>
            <w:sz w:val="28"/>
            <w:szCs w:val="28"/>
            <w:lang w:val="uk-UA"/>
          </w:rPr>
          <w:t>https://medialiteracy.org.ua/videokurs-osvitni-praktyky/</w:t>
        </w:r>
      </w:hyperlink>
      <w:r w:rsidRPr="00CE19ED">
        <w:rPr>
          <w:rFonts w:ascii="Times New Roman" w:hAnsi="Times New Roman" w:cs="Times New Roman"/>
          <w:sz w:val="28"/>
          <w:szCs w:val="28"/>
          <w:lang w:val="uk-UA"/>
        </w:rPr>
        <w:t>).</w:t>
      </w:r>
    </w:p>
    <w:p w:rsidR="007632FA" w:rsidRPr="00CE19ED" w:rsidRDefault="007632FA">
      <w:pPr>
        <w:rPr>
          <w:rFonts w:ascii="Times New Roman" w:hAnsi="Times New Roman" w:cs="Times New Roman"/>
          <w:sz w:val="28"/>
          <w:szCs w:val="28"/>
          <w:lang w:val="uk-UA"/>
        </w:rPr>
      </w:pPr>
    </w:p>
    <w:sectPr w:rsidR="007632FA" w:rsidRPr="00CE1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27"/>
    <w:rsid w:val="002C3027"/>
    <w:rsid w:val="007632FA"/>
    <w:rsid w:val="00CE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literacy.org.ua/videokurs-osvitni-praktyky/" TargetMode="External"/><Relationship Id="rId3" Type="http://schemas.openxmlformats.org/officeDocument/2006/relationships/settings" Target="settings.xml"/><Relationship Id="rId7" Type="http://schemas.openxmlformats.org/officeDocument/2006/relationships/hyperlink" Target="https://medialiteracy.org.ua/videokurs-osvitni-praktyk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up.com.ua/osvitni-praktiki-iz-zapobigannya-info" TargetMode="External"/><Relationship Id="rId5" Type="http://schemas.openxmlformats.org/officeDocument/2006/relationships/hyperlink" Target="https://www.aup.com.ua/mediagramotnist-na-zanyattyakh-z-biol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6253</Characters>
  <Application>Microsoft Office Word</Application>
  <DocSecurity>0</DocSecurity>
  <Lines>52</Lines>
  <Paragraphs>14</Paragraphs>
  <ScaleCrop>false</ScaleCrop>
  <Company>Microsoft</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2021-10-11T09:35:00Z</dcterms:created>
  <dcterms:modified xsi:type="dcterms:W3CDTF">2021-10-11T09:37:00Z</dcterms:modified>
</cp:coreProperties>
</file>